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07EF" w:rsidRDefault="001C07EF" w:rsidP="001C07EF">
      <w:pPr>
        <w:pStyle w:val="a3"/>
        <w:jc w:val="center"/>
      </w:pPr>
      <w:r>
        <w:rPr>
          <w:rStyle w:val="a4"/>
          <w:color w:val="FF0000"/>
          <w:sz w:val="34"/>
          <w:szCs w:val="34"/>
        </w:rPr>
        <w:t>ОСТОРОЖНО: ТЕПЛОВОЙ И СОЛНЕЧНЫЙ УДАР</w:t>
      </w:r>
    </w:p>
    <w:p w:rsidR="001C07EF" w:rsidRDefault="001C07EF" w:rsidP="001C07EF">
      <w:pPr>
        <w:pStyle w:val="a3"/>
        <w:jc w:val="both"/>
      </w:pPr>
      <w:r>
        <w:rPr>
          <w:sz w:val="27"/>
          <w:szCs w:val="27"/>
        </w:rPr>
        <w:t xml:space="preserve">      Летом дети максимальное время должны проводить на воздухе. Но, самая большая опасность для дошкольников – </w:t>
      </w:r>
      <w:r>
        <w:rPr>
          <w:sz w:val="27"/>
          <w:szCs w:val="27"/>
          <w:shd w:val="clear" w:color="auto" w:fill="FFFFE0"/>
        </w:rPr>
        <w:t>перегрев организма, солнечные ожоги, солнечный удар</w:t>
      </w:r>
      <w:r>
        <w:rPr>
          <w:sz w:val="27"/>
          <w:szCs w:val="27"/>
        </w:rPr>
        <w:t>, поскольку маленький ребёнок обладает менее совершенной терморегуляцией и кожа его очень нежна.</w:t>
      </w:r>
    </w:p>
    <w:p w:rsidR="001C07EF" w:rsidRDefault="001C07EF" w:rsidP="001C07EF">
      <w:pPr>
        <w:pStyle w:val="a3"/>
        <w:jc w:val="both"/>
      </w:pPr>
      <w:r>
        <w:rPr>
          <w:sz w:val="27"/>
          <w:szCs w:val="27"/>
        </w:rPr>
        <w:t xml:space="preserve">         До трёх лет </w:t>
      </w:r>
      <w:r>
        <w:rPr>
          <w:rStyle w:val="a4"/>
          <w:sz w:val="27"/>
          <w:szCs w:val="27"/>
        </w:rPr>
        <w:t xml:space="preserve">световоздушные ванны можно проводить под навесом или в тени деревьев. </w:t>
      </w:r>
      <w:r>
        <w:rPr>
          <w:sz w:val="27"/>
          <w:szCs w:val="27"/>
        </w:rPr>
        <w:t>При этом нужно соблюдать принцип постепенного обнажения тела ребёнка. Сначала от одежды освобождаются руки и ноги, а затем остальные части тела. Уже с 1,5 летнего возраста световоздушные ванны ребёнок может принимать в одних трусиках. Продолжительность первой такой ванны – 5 минут, затем время постепенно  увеличивается до 30-40 минут. Световоздушные ванны особенно рекомендованы детям с ослабленным организмом. Лучшее время проведения – с 9 до 12 часов. Каждую световоздушную ванну лучше всего заканчивать водной процедурой.</w:t>
      </w:r>
    </w:p>
    <w:p w:rsidR="001C07EF" w:rsidRDefault="001C07EF" w:rsidP="001C07EF">
      <w:pPr>
        <w:pStyle w:val="a3"/>
        <w:jc w:val="both"/>
      </w:pPr>
      <w:r>
        <w:rPr>
          <w:sz w:val="27"/>
          <w:szCs w:val="27"/>
        </w:rPr>
        <w:t>         </w:t>
      </w:r>
      <w:r>
        <w:rPr>
          <w:sz w:val="27"/>
          <w:szCs w:val="27"/>
          <w:shd w:val="clear" w:color="auto" w:fill="F0FFFF"/>
        </w:rPr>
        <w:t>Дети дошкольного возраста после недельного курса световоздушных ванн могут начать принимать солнечные ванны. Загорать ребёнку  лучше во время игр и движений.</w:t>
      </w:r>
    </w:p>
    <w:p w:rsidR="001C07EF" w:rsidRDefault="001C07EF" w:rsidP="001C07EF">
      <w:pPr>
        <w:pStyle w:val="a3"/>
        <w:jc w:val="both"/>
      </w:pPr>
      <w:r>
        <w:rPr>
          <w:sz w:val="27"/>
          <w:szCs w:val="27"/>
        </w:rPr>
        <w:t>    Солнечные ванны в сочетании со световоздушными ваннами, а также водными процедурами оказывают прекрасное укрепляющее действие. Дети становятся устойчивее к простудным, гриппоподобным заболеваниям.</w:t>
      </w:r>
    </w:p>
    <w:p w:rsidR="001C07EF" w:rsidRDefault="001C07EF" w:rsidP="001C07EF">
      <w:pPr>
        <w:pStyle w:val="a3"/>
        <w:jc w:val="center"/>
      </w:pPr>
      <w:r>
        <w:rPr>
          <w:rStyle w:val="a4"/>
          <w:i/>
          <w:iCs/>
          <w:sz w:val="27"/>
          <w:szCs w:val="27"/>
          <w:shd w:val="clear" w:color="auto" w:fill="FAEBD7"/>
        </w:rPr>
        <w:t>Осторожно: тепловой и солнечный удар!</w:t>
      </w:r>
    </w:p>
    <w:p w:rsidR="001C07EF" w:rsidRDefault="001C07EF" w:rsidP="001C07EF">
      <w:pPr>
        <w:pStyle w:val="a3"/>
        <w:jc w:val="both"/>
      </w:pPr>
      <w:r>
        <w:rPr>
          <w:sz w:val="27"/>
          <w:szCs w:val="27"/>
        </w:rPr>
        <w:t xml:space="preserve">     Специалисты не делают больших различий между этими состояниями. И это понятно. В основе как теплового, так и солнечного удара лежит </w:t>
      </w:r>
      <w:r>
        <w:rPr>
          <w:rStyle w:val="a4"/>
          <w:color w:val="FFD700"/>
          <w:sz w:val="27"/>
          <w:szCs w:val="27"/>
        </w:rPr>
        <w:t>перегревание организма</w:t>
      </w:r>
      <w:r>
        <w:rPr>
          <w:sz w:val="27"/>
          <w:szCs w:val="27"/>
        </w:rPr>
        <w:t>. Причиной теплового удара является затруднение теплоотдачи с поверхности тела. Часто это связано с длительным пребыванием в жаркой, влажной атмосфере. При солнечном ударе возникает нарушение кровообращения в головном мозге.  Обычно это бывает, когда ребёнок ходит на солнце с непокрытой головой.</w:t>
      </w:r>
    </w:p>
    <w:p w:rsidR="001C07EF" w:rsidRDefault="001C07EF" w:rsidP="001C07EF">
      <w:pPr>
        <w:pStyle w:val="a3"/>
        <w:jc w:val="both"/>
      </w:pPr>
      <w:r>
        <w:rPr>
          <w:sz w:val="27"/>
          <w:szCs w:val="27"/>
        </w:rPr>
        <w:t>     </w:t>
      </w:r>
      <w:r>
        <w:rPr>
          <w:sz w:val="27"/>
          <w:szCs w:val="27"/>
          <w:shd w:val="clear" w:color="auto" w:fill="F0FFF0"/>
        </w:rPr>
        <w:t xml:space="preserve"> Чем меньше возраст ребёнка</w:t>
      </w:r>
      <w:r>
        <w:rPr>
          <w:sz w:val="27"/>
          <w:szCs w:val="27"/>
        </w:rPr>
        <w:t>, тем он чувствительнее к действию жары и солнечных лучей. Поэтому перегрев организма у маленького ребёнка иногда может уже случиться  во время приёма световоздушных ванн.</w:t>
      </w:r>
    </w:p>
    <w:p w:rsidR="001C07EF" w:rsidRDefault="001C07EF" w:rsidP="001C07EF">
      <w:pPr>
        <w:pStyle w:val="a3"/>
        <w:jc w:val="both"/>
      </w:pPr>
      <w:r>
        <w:rPr>
          <w:sz w:val="27"/>
          <w:szCs w:val="27"/>
        </w:rPr>
        <w:t xml:space="preserve">    При лёгком солнечном или тепловом ударе </w:t>
      </w:r>
      <w:r>
        <w:rPr>
          <w:sz w:val="27"/>
          <w:szCs w:val="27"/>
          <w:shd w:val="clear" w:color="auto" w:fill="E6E6FA"/>
        </w:rPr>
        <w:t>симптомы в основном однотипны</w:t>
      </w:r>
      <w:r>
        <w:rPr>
          <w:sz w:val="27"/>
          <w:szCs w:val="27"/>
        </w:rPr>
        <w:t>. Это – головокружение, слабость, головная боль. У малышей часто отмечается расстройство кишечника. В тяжёлых случаях могут появиться судороги, рвота, потеря сознания. Во всех таких ситуациях нужно срочно вызвать врача, а до его прихода перенести ребёнка в тень, смочить голову и грудь холодной водой, на переносицу положить холодный компресс, приподнять голову. Дайте ребёнку попить и успокойте его.</w:t>
      </w:r>
    </w:p>
    <w:p w:rsidR="00EB745C" w:rsidRDefault="001C07EF" w:rsidP="001C07EF">
      <w:pPr>
        <w:pStyle w:val="a3"/>
        <w:jc w:val="center"/>
      </w:pPr>
      <w:r>
        <w:rPr>
          <w:rStyle w:val="a4"/>
          <w:sz w:val="27"/>
          <w:szCs w:val="27"/>
          <w:shd w:val="clear" w:color="auto" w:fill="FFF0F5"/>
        </w:rPr>
        <w:lastRenderedPageBreak/>
        <w:t>Будьте внимательны!</w:t>
      </w:r>
    </w:p>
    <w:sectPr w:rsidR="00EB74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>
    <w:useFELayout/>
  </w:compat>
  <w:rsids>
    <w:rsidRoot w:val="001C07EF"/>
    <w:rsid w:val="001C07EF"/>
    <w:rsid w:val="00EB74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C07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1C07E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03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2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369</Words>
  <Characters>2106</Characters>
  <Application>Microsoft Office Word</Application>
  <DocSecurity>0</DocSecurity>
  <Lines>17</Lines>
  <Paragraphs>4</Paragraphs>
  <ScaleCrop>false</ScaleCrop>
  <Company>Microsoft</Company>
  <LinksUpToDate>false</LinksUpToDate>
  <CharactersWithSpaces>2471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2019-05-30T10:35:00Z</dcterms:created>
  <dcterms:modified xsi:type="dcterms:W3CDTF">2019-05-30T10:36:00Z</dcterms:modified>
</cp:coreProperties>
</file>